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D5B" w14:textId="77777777" w:rsidR="00316EC8" w:rsidRPr="00316EC8" w:rsidRDefault="00316EC8" w:rsidP="00316EC8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</w:pPr>
      <w:r w:rsidRPr="00316EC8"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  <w:t>ZAVER.UCET_2009</w:t>
      </w:r>
    </w:p>
    <w:p w14:paraId="302203EB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cs-CZ"/>
          <w14:ligatures w14:val="none"/>
        </w:rPr>
        <w:t>  ZÁVĚREČNÝ  ÚČET  ZA  ROK  2009</w:t>
      </w:r>
    </w:p>
    <w:p w14:paraId="23FD0944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OBEC  DOLNÍ  SLIVNO</w:t>
      </w:r>
    </w:p>
    <w:p w14:paraId="3D5946B3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4FA286E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 Narrow" w:eastAsia="Times New Roman" w:hAnsi="Arial Narrow" w:cs="Arial"/>
          <w:b/>
          <w:bCs/>
          <w:color w:val="4F6228"/>
          <w:kern w:val="0"/>
          <w:sz w:val="24"/>
          <w:szCs w:val="24"/>
          <w:u w:val="single"/>
          <w:lang w:eastAsia="cs-CZ"/>
          <w14:ligatures w14:val="none"/>
        </w:rPr>
        <w:t>Plnění rozpočtu obce za rok 2009</w:t>
      </w:r>
    </w:p>
    <w:p w14:paraId="2BEDD0EA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D74696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sz w:val="20"/>
          <w:szCs w:val="20"/>
          <w:lang w:eastAsia="cs-CZ"/>
          <w14:ligatures w14:val="none"/>
        </w:rPr>
        <w:t>Třída                                                                    rozpočet                schválený                           rozpočet upravený                             skutečnost               </w:t>
      </w:r>
    </w:p>
    <w:p w14:paraId="55FBE6A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Příjmy</w:t>
      </w:r>
    </w:p>
    <w:p w14:paraId="3BCBD5B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1 – Daňové příjmy                    3 622 000,00                          3 383 492,38                          3 383 492,38                          </w:t>
      </w:r>
    </w:p>
    <w:p w14:paraId="15D32A9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2 – Nedaňové příjmy                   175 186,00                             365 265,68                             365 265,68</w:t>
      </w:r>
    </w:p>
    <w:p w14:paraId="6115E3E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3 – Kapitálové příjmy                             0,00                               66 083,50                               66 083,50              </w:t>
      </w:r>
    </w:p>
    <w:p w14:paraId="1FD426B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4 – Přijaté transfery                   675 000,00                           1 203 325,00                          1 203 325,00                          </w:t>
      </w:r>
    </w:p>
    <w:p w14:paraId="28DD737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příjmy                                 4 472 186,00                          5 018 166,56                          5 018 166,56                          </w:t>
      </w:r>
    </w:p>
    <w:p w14:paraId="52A2D51F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</w:t>
      </w:r>
    </w:p>
    <w:p w14:paraId="4BD6F80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5 – Běžné výdaje                      5 422 186,00                          5 210 454,25                          5 210 454,25                          </w:t>
      </w:r>
    </w:p>
    <w:p w14:paraId="10F50DD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6 – Kapitálové výdaje                    50 000,00                              69 900,00                               69 900,00                          </w:t>
      </w:r>
    </w:p>
    <w:p w14:paraId="2421A66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výdaje                                  5 472 186,00                           5 280 354,25                          5 280 354,25                          </w:t>
      </w:r>
    </w:p>
    <w:p w14:paraId="39F9DCC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19818A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2F5E43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Stav finančních prostředků :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lang w:eastAsia="cs-CZ"/>
          <w14:ligatures w14:val="none"/>
        </w:rPr>
        <w:t>                </w:t>
      </w:r>
      <w:r w:rsidRPr="00316EC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k 1.1.2009                           k 31.12.2009</w:t>
      </w:r>
    </w:p>
    <w:p w14:paraId="2E417C0F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Základní běžný účet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 1 553 410,43                          1 277 222,74                                                 </w:t>
      </w:r>
    </w:p>
    <w:p w14:paraId="2141100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Dlouhodobý finanční majetek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(akcie)           478 000,00                             478 000,00                                                   </w:t>
      </w:r>
    </w:p>
    <w:p w14:paraId="5810154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Pohledávky :</w:t>
      </w:r>
    </w:p>
    <w:p w14:paraId="7C0D755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 xml:space="preserve">za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rozpočt.příjmy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                                        ----                                 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1 767,00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</w:t>
      </w:r>
    </w:p>
    <w:p w14:paraId="2B5AC8E5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poskytnuté provozní zálohy - ČEZ                    46 840,00                               45 400,00</w:t>
      </w:r>
    </w:p>
    <w:p w14:paraId="54D9C7A4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Dlouhodobé závazky</w:t>
      </w:r>
    </w:p>
    <w:p w14:paraId="41CCBF3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(přijaté půjč.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prostř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–Jistina AVE)                   112 000,00                               98 000,00                                                             </w:t>
      </w:r>
    </w:p>
    <w:p w14:paraId="66D146C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594FBF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Stručný komentář ke skutečnostem, které ovlivnily hospodaření obce v roce 2009         </w:t>
      </w:r>
    </w:p>
    <w:p w14:paraId="3F91F024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Daňové příjmy jsou nižší  z důvodu nižších příjmů  u  daní z příjmu právnických osob a daní z přidané hodnoty.</w:t>
      </w:r>
    </w:p>
    <w:p w14:paraId="5CB679A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Nedaňové příjmy jsou vyšší o příjem z pronájmů sokolovny a z poskytování služeb občanům; přijatých zvýšených odměn od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EkoKomu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za tříděný odpad.</w:t>
      </w:r>
    </w:p>
    <w:p w14:paraId="5F650C8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Kapitálové příjmy ovlivnil neplánovaný  prodej částí obecních pozemků . Kapitálové výdaje zahrnují nákup travního traktůrku.</w:t>
      </w:r>
    </w:p>
    <w:p w14:paraId="429F48C0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Přijaté transfery jsou  zvýšeny o dotace,  které byly obci přidělovány průběžně  a ovlivnily tak  kladně rozpočet obce.</w:t>
      </w:r>
    </w:p>
    <w:p w14:paraId="73B6CB2F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Běžné výdaje byly ovlivněny zejména  výdaji na opravu chodníku v obci Dolní Slivno, opravami v ZŠ Dolní Slivno, ke kterým došlo vlivem škodních událostí. Byla provedena rekonstrukce zvonice s celkovými náklady Kč 1 190 995,-.  Dotaci na tuto opravu obdržíme v I.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čtvrtl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2010. Tato akce značně ovlivnila výdaje r. 2009.</w:t>
      </w:r>
    </w:p>
    <w:p w14:paraId="469DB75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Zastupitelstvo obce Dolní Slivno v roce 2009 schválilo změnu rozpočtu celkem 6-ti rozpočtovými opatřeními.</w:t>
      </w:r>
    </w:p>
    <w:p w14:paraId="2B8E985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876E307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-1-</w:t>
      </w:r>
    </w:p>
    <w:p w14:paraId="23F0377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18CCBB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216FEC25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lang w:eastAsia="cs-CZ"/>
          <w14:ligatures w14:val="none"/>
        </w:rPr>
        <w:t>Přehled transferů  - od koho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</w:t>
      </w:r>
      <w:r w:rsidRPr="00316EC8">
        <w:rPr>
          <w:rFonts w:ascii="Arial" w:eastAsia="Times New Roman" w:hAnsi="Arial" w:cs="Arial"/>
          <w:b/>
          <w:bCs/>
          <w:i/>
          <w:iCs/>
          <w:color w:val="444444"/>
          <w:kern w:val="0"/>
          <w:sz w:val="20"/>
          <w:szCs w:val="20"/>
          <w:lang w:eastAsia="cs-CZ"/>
          <w14:ligatures w14:val="none"/>
        </w:rPr>
        <w:t>účel.znak                              poskytnuto                             čerpáno                              </w:t>
      </w:r>
    </w:p>
    <w:p w14:paraId="5DC317EA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Veřejně prospěšné práce – Úřad práce MB                           13234             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 81 000,00                     81 000,00</w:t>
      </w:r>
    </w:p>
    <w:p w14:paraId="207948FF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Oprava chodníku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                             803              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200 000,00                   200 000,00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</w:t>
      </w:r>
    </w:p>
    <w:p w14:paraId="67F2221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Na školství a činnost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míst.správy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</w:t>
      </w:r>
      <w:r w:rsidRPr="00316EC8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pol.4112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 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185 100,00                   185 100,00</w:t>
      </w:r>
    </w:p>
    <w:p w14:paraId="4F11F8A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Neinvest.transf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. – obce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společ.škol.spád.obvodu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             </w:t>
      </w:r>
      <w:r w:rsidRPr="00316EC8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pol.4121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564 111,00                   564 111,00</w:t>
      </w:r>
    </w:p>
    <w:p w14:paraId="7F7D495A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 xml:space="preserve">Czech Point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 14008              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 79 837,00                      71 337,00   </w:t>
      </w:r>
      <w:r w:rsidRPr="00316EC8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(vrácen přeplatek Kč 8500,- dne 27.11.2009)</w:t>
      </w:r>
    </w:p>
    <w:p w14:paraId="0473F95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Volby do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Evrop.parlamentu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 98348             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 11 355,00                     11 355,00</w:t>
      </w:r>
    </w:p>
    <w:p w14:paraId="7031F50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Volby do Poslanecké sněmovny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 98071                         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422,00                           422,00  </w:t>
      </w:r>
      <w:r w:rsidRPr="00316EC8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(volby neuskutečněné)</w:t>
      </w:r>
    </w:p>
    <w:p w14:paraId="479290C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Náhradní stravování ZŠ –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 33487             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 90 000,00                      90 000,00</w:t>
      </w:r>
    </w:p>
    <w:p w14:paraId="5CC9A7D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---------------------------------------------------------------------------------------------------------------------------------------------------------------------------------------------</w:t>
      </w:r>
    </w:p>
    <w:p w14:paraId="3F39CD9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 e l k e m     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                                                                                                                      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1 203 325,00</w:t>
      </w:r>
    </w:p>
    <w:p w14:paraId="2791AAF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A58C90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B240E3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Hospodaření příspěvkové organizace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</w:t>
      </w:r>
      <w:r w:rsidRPr="00316EC8">
        <w:rPr>
          <w:rFonts w:ascii="Arial" w:eastAsia="Times New Roman" w:hAnsi="Arial" w:cs="Arial"/>
          <w:b/>
          <w:bCs/>
          <w:color w:val="632423"/>
          <w:kern w:val="0"/>
          <w:sz w:val="24"/>
          <w:szCs w:val="24"/>
          <w:lang w:eastAsia="cs-CZ"/>
          <w14:ligatures w14:val="none"/>
        </w:rPr>
        <w:t>- Základní školy Dolní Slivno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  <w:r w:rsidRPr="00316EC8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- zřízené obcí :</w:t>
      </w:r>
    </w:p>
    <w:p w14:paraId="11415E0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na běžném účtu k 31.12.2009                           1 017 575,85</w:t>
      </w:r>
    </w:p>
    <w:p w14:paraId="13C1A99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Účet FKSP                                                                     78 058,60</w:t>
      </w:r>
    </w:p>
    <w:p w14:paraId="07938DF4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Rezervní fond                                                               10 554,34</w:t>
      </w:r>
    </w:p>
    <w:p w14:paraId="42B96E6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v pokladně                                                               2 767,00</w:t>
      </w:r>
    </w:p>
    <w:p w14:paraId="5ECE52E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Hospodář.výsledek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za rok 2009 (ztráta)                      -   7 935,34    </w:t>
      </w:r>
    </w:p>
    <w:p w14:paraId="2C4FDCD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ED8B57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AB5A1D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hospodaření obce se uskutečnilo ve dnech 12.10.2009  10.3.2010  na základě zákona č. 420/2004 Sb., v platném znění,</w:t>
      </w:r>
    </w:p>
    <w:p w14:paraId="150F981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o přezkoumávání hospodaření územních samosprávných celků a dobrovolných svazků obcí,  na základě žádosti starostky obce Ilony Fišerové.</w:t>
      </w:r>
    </w:p>
    <w:p w14:paraId="124B81E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5C34DF0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vykonaly        -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kontrolorka pověřená řízením přezkoumání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   Simona Marková</w:t>
      </w:r>
    </w:p>
    <w:p w14:paraId="6091D3EA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kontroloři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  Dana Matějková</w:t>
      </w:r>
    </w:p>
    <w:p w14:paraId="557BAF3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FDD0D0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Zástupci obce                        Ilona Fišerová          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starostka obce</w:t>
      </w:r>
    </w:p>
    <w:p w14:paraId="18406A65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 Jaroslava Novotná     </w:t>
      </w: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hlavní účetní</w:t>
      </w:r>
    </w:p>
    <w:p w14:paraId="7A3E6C5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7CE7881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</w:t>
      </w:r>
    </w:p>
    <w:p w14:paraId="56F1CA4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14EAB2D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ADC4EF5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-2-</w:t>
      </w:r>
    </w:p>
    <w:p w14:paraId="40CDC6D9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 </w:t>
      </w:r>
    </w:p>
    <w:p w14:paraId="3152555D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EA1A52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A49B73D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907727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0DBFB1ED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Z Á V Ě R    Z P R Á V Y</w:t>
      </w:r>
    </w:p>
    <w:p w14:paraId="0E199164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5EB56F7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073E69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Výsledek  přezkoumání hospodaření Obce Dolní Slivno za rok 2009 :</w:t>
      </w:r>
    </w:p>
    <w:p w14:paraId="69623D24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8D08BCE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Při přezkoumání hospodaření Obce Dolní Slivno byly zjištěny následující chyby a nedostatky, které nemají závažnost nedostatků uvedených pod písmenem c): (§ 10 odst. 3 </w:t>
      </w:r>
      <w:proofErr w:type="spellStart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pís´m</w:t>
      </w:r>
      <w:proofErr w:type="spellEnd"/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b) zákona č. 420/2004 Sb.)</w:t>
      </w:r>
    </w:p>
    <w:p w14:paraId="7390561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při zaúčtování dobropisu č. 90122 k faktuře č. 90108 ve výši Kč 11.414,- došlo k chybnému zaúčtování na pol. 5139 namísto pol.5171 a tím došlo ve výkazu FIN 2-12M k mínusovému výsledku čerpání na položce 5139).</w:t>
      </w:r>
    </w:p>
    <w:p w14:paraId="0343C518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9ECCC42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Přílohy k závěrečnému účtu (k nahlédnutí na OÚ v pracovní dny):</w:t>
      </w:r>
    </w:p>
    <w:p w14:paraId="6C64F610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Zpráva o výsledku hospodaření přezkoumání za r. 2009</w:t>
      </w:r>
    </w:p>
    <w:p w14:paraId="7840BED7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pro hodnocení plnění rozpočtu ÚSC</w:t>
      </w:r>
    </w:p>
    <w:p w14:paraId="66E64832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Rozvaha</w:t>
      </w:r>
    </w:p>
    <w:p w14:paraId="2B6C9D60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zisku a ztrát</w:t>
      </w:r>
    </w:p>
    <w:p w14:paraId="00DE4558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Příloha ÚSC</w:t>
      </w:r>
    </w:p>
    <w:p w14:paraId="6A16EFCC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Tabulky finančního vypořádání</w:t>
      </w:r>
    </w:p>
    <w:p w14:paraId="0CFA531C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ZŠ Dolní Slivno - příspěvkové organizace</w:t>
      </w:r>
    </w:p>
    <w:p w14:paraId="7A530A9F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16EC8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Výpis ČS k 31.12.2009</w:t>
      </w:r>
    </w:p>
    <w:p w14:paraId="5ECB7177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14:paraId="3DCCDE3D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u w:val="single"/>
          <w:lang w:eastAsia="cs-CZ"/>
          <w14:ligatures w14:val="none"/>
        </w:rPr>
        <w:t>Návrh na usnesení :</w:t>
      </w:r>
    </w:p>
    <w:p w14:paraId="7776953C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schvaluje celoroční hospodaření Obce Dolní Slivno a závěrečný účet  za rok 2009 včetně zprávy o výsledku přezkoumání hospodaření Obce Dolní Slivno za rok 2009 s výhradou nedostatků uvedených ve zprávě a přijímá toto opatření :  účetní obce bude dodržovat postupy účtování v položkách. </w:t>
      </w:r>
    </w:p>
    <w:p w14:paraId="1B481F27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14:paraId="38DFD47D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14:paraId="7DE7978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14:paraId="38ACE0E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Osoba odpovědná za účetnictví                                Osoba odpovědná za rozpočet                                 Statutární zástupce                                 Razítko obce</w:t>
      </w:r>
    </w:p>
    <w:p w14:paraId="5B3C9CB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Jaroslava Novotná                                                     Ilona Fišerová                                                Ilona Fišerová</w:t>
      </w:r>
    </w:p>
    <w:p w14:paraId="3F54E50F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14:paraId="36E43C5A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…………………………                                             ………………………..                                               ……………………….</w:t>
      </w:r>
    </w:p>
    <w:p w14:paraId="6CEC229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9F89350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1038396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7FF205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Zveřejněno na úřední desce : 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           11.3.2010                                                       </w:t>
      </w:r>
      <w:r w:rsidRPr="00316EC8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Sejmuto z úřední desky :</w:t>
      </w:r>
    </w:p>
    <w:p w14:paraId="7188E0CD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Minimální doba pro zveřejnění :</w:t>
      </w:r>
      <w:r w:rsidRPr="00316EC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       26.3.2010</w:t>
      </w:r>
    </w:p>
    <w:p w14:paraId="2B251CF3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49D44F26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ED397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</w:t>
      </w:r>
    </w:p>
    <w:p w14:paraId="57C2BA89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647B030B" w14:textId="77777777" w:rsidR="00316EC8" w:rsidRPr="00316EC8" w:rsidRDefault="00316EC8" w:rsidP="00316EC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E309EB3" w14:textId="77777777" w:rsidR="00316EC8" w:rsidRPr="00316EC8" w:rsidRDefault="00316EC8" w:rsidP="00316EC8">
      <w:pPr>
        <w:shd w:val="clear" w:color="auto" w:fill="FFFFFF"/>
        <w:spacing w:before="120" w:after="0" w:line="240" w:lineRule="auto"/>
        <w:ind w:left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0A4533D7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1BE2676B" w14:textId="77777777" w:rsidR="00316EC8" w:rsidRPr="00316EC8" w:rsidRDefault="00316EC8" w:rsidP="00316EC8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-3-</w:t>
      </w:r>
    </w:p>
    <w:p w14:paraId="57A64312" w14:textId="77777777" w:rsidR="00316EC8" w:rsidRPr="00316EC8" w:rsidRDefault="00316EC8" w:rsidP="00316EC8">
      <w:pPr>
        <w:shd w:val="clear" w:color="auto" w:fill="FFFFFF"/>
        <w:spacing w:before="12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16EC8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68D8B772" w14:textId="77777777" w:rsidR="00316EC8" w:rsidRDefault="00316EC8"/>
    <w:sectPr w:rsidR="0031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C8"/>
    <w:rsid w:val="003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A8F"/>
  <w15:chartTrackingRefBased/>
  <w15:docId w15:val="{EA2D170D-C2DB-4BB5-A561-09DDC2CC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9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620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4180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2023-08-24T20:23:00Z</dcterms:created>
  <dcterms:modified xsi:type="dcterms:W3CDTF">2023-08-24T20:24:00Z</dcterms:modified>
</cp:coreProperties>
</file>